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13660" w14:textId="77777777" w:rsidR="00ED6414" w:rsidRPr="00847ECF" w:rsidRDefault="001B486B" w:rsidP="00852426">
      <w:pPr>
        <w:jc w:val="both"/>
        <w:rPr>
          <w:rFonts w:asciiTheme="majorHAnsi" w:hAnsiTheme="majorHAnsi"/>
          <w:b/>
          <w:lang w:val="sk-SK"/>
        </w:rPr>
      </w:pPr>
      <w:r w:rsidRPr="00847ECF">
        <w:rPr>
          <w:rFonts w:asciiTheme="majorHAnsi" w:hAnsiTheme="majorHAnsi"/>
          <w:b/>
          <w:lang w:val="sk-SK"/>
        </w:rPr>
        <w:t>Názov témy:</w:t>
      </w:r>
    </w:p>
    <w:p w14:paraId="10F1BFE0" w14:textId="2E67440D" w:rsidR="000964FB" w:rsidRPr="00847ECF" w:rsidRDefault="000964FB" w:rsidP="00852426">
      <w:pPr>
        <w:jc w:val="both"/>
        <w:rPr>
          <w:rFonts w:asciiTheme="majorHAnsi" w:hAnsiTheme="majorHAnsi"/>
          <w:lang w:val="sk-SK"/>
        </w:rPr>
      </w:pPr>
      <w:r w:rsidRPr="00847ECF">
        <w:rPr>
          <w:rFonts w:asciiTheme="majorHAnsi" w:hAnsiTheme="majorHAnsi"/>
          <w:lang w:val="sk-SK"/>
        </w:rPr>
        <w:t>eDNA a inovatívny genetický skríning v hodnotení ekologického stavu vodných ekosystémov</w:t>
      </w:r>
    </w:p>
    <w:p w14:paraId="255ABFE8" w14:textId="77777777" w:rsidR="000964FB" w:rsidRPr="00847ECF" w:rsidRDefault="000964FB" w:rsidP="00852426">
      <w:pPr>
        <w:jc w:val="both"/>
        <w:rPr>
          <w:rFonts w:asciiTheme="majorHAnsi" w:hAnsiTheme="majorHAnsi"/>
          <w:lang w:val="sk-SK"/>
        </w:rPr>
      </w:pPr>
    </w:p>
    <w:p w14:paraId="2580DE5B" w14:textId="77777777" w:rsidR="001B486B" w:rsidRPr="00852426" w:rsidRDefault="001B486B" w:rsidP="00852426">
      <w:pPr>
        <w:jc w:val="both"/>
        <w:rPr>
          <w:rFonts w:asciiTheme="majorHAnsi" w:hAnsiTheme="majorHAnsi"/>
          <w:b/>
          <w:sz w:val="22"/>
          <w:szCs w:val="22"/>
          <w:lang w:val="sk-SK"/>
        </w:rPr>
      </w:pPr>
      <w:r w:rsidRPr="00852426">
        <w:rPr>
          <w:rFonts w:asciiTheme="majorHAnsi" w:hAnsiTheme="majorHAnsi"/>
          <w:b/>
          <w:sz w:val="22"/>
          <w:szCs w:val="22"/>
          <w:lang w:val="sk-SK"/>
        </w:rPr>
        <w:t>Vyučujúci:</w:t>
      </w:r>
    </w:p>
    <w:p w14:paraId="5BDF0FF0" w14:textId="77777777" w:rsidR="001B486B" w:rsidRPr="00852426" w:rsidRDefault="00CC1AA5" w:rsidP="00852426">
      <w:pPr>
        <w:jc w:val="both"/>
        <w:rPr>
          <w:rFonts w:asciiTheme="majorHAnsi" w:hAnsiTheme="majorHAnsi"/>
          <w:sz w:val="22"/>
          <w:szCs w:val="22"/>
          <w:lang w:val="sk-SK"/>
        </w:rPr>
      </w:pPr>
      <w:r w:rsidRPr="00852426">
        <w:rPr>
          <w:rFonts w:asciiTheme="majorHAnsi" w:hAnsiTheme="majorHAnsi"/>
          <w:sz w:val="22"/>
          <w:szCs w:val="22"/>
          <w:lang w:val="sk-SK"/>
        </w:rPr>
        <w:t>Zuzana Čiamporová-Zaťovičová</w:t>
      </w:r>
    </w:p>
    <w:p w14:paraId="177363F3" w14:textId="77777777" w:rsidR="00CC1AA5" w:rsidRPr="00852426" w:rsidRDefault="00CC1AA5" w:rsidP="00852426">
      <w:pPr>
        <w:jc w:val="both"/>
        <w:rPr>
          <w:rFonts w:asciiTheme="majorHAnsi" w:hAnsiTheme="majorHAnsi"/>
          <w:sz w:val="22"/>
          <w:szCs w:val="22"/>
          <w:lang w:val="sk-SK"/>
        </w:rPr>
      </w:pPr>
      <w:r w:rsidRPr="00852426">
        <w:rPr>
          <w:rFonts w:asciiTheme="majorHAnsi" w:hAnsiTheme="majorHAnsi"/>
          <w:sz w:val="22"/>
          <w:szCs w:val="22"/>
          <w:lang w:val="sk-SK"/>
        </w:rPr>
        <w:t>Fedor Čiampor (CBRB SAV)</w:t>
      </w:r>
    </w:p>
    <w:p w14:paraId="40CE1B1F" w14:textId="77777777" w:rsidR="00CC1AA5" w:rsidRPr="00852426" w:rsidRDefault="00CC1AA5" w:rsidP="00852426">
      <w:pPr>
        <w:jc w:val="both"/>
        <w:rPr>
          <w:rFonts w:asciiTheme="majorHAnsi" w:hAnsiTheme="majorHAnsi"/>
          <w:sz w:val="22"/>
          <w:szCs w:val="22"/>
          <w:lang w:val="sk-SK"/>
        </w:rPr>
      </w:pPr>
      <w:r w:rsidRPr="00852426">
        <w:rPr>
          <w:rFonts w:asciiTheme="majorHAnsi" w:hAnsiTheme="majorHAnsi"/>
          <w:sz w:val="22"/>
          <w:szCs w:val="22"/>
          <w:lang w:val="sk-SK"/>
        </w:rPr>
        <w:t>Ondrej Vargovčík (doktorand)</w:t>
      </w:r>
    </w:p>
    <w:p w14:paraId="3DF356CB" w14:textId="77777777" w:rsidR="00CC1AA5" w:rsidRPr="00852426" w:rsidRDefault="00CC1AA5" w:rsidP="00852426">
      <w:pPr>
        <w:jc w:val="both"/>
        <w:rPr>
          <w:rFonts w:asciiTheme="majorHAnsi" w:hAnsiTheme="majorHAnsi"/>
          <w:sz w:val="22"/>
          <w:szCs w:val="22"/>
          <w:lang w:val="sk-SK"/>
        </w:rPr>
      </w:pPr>
    </w:p>
    <w:p w14:paraId="3B557E1E" w14:textId="77777777" w:rsidR="001B486B" w:rsidRPr="00852426" w:rsidRDefault="001B486B" w:rsidP="00852426">
      <w:pPr>
        <w:jc w:val="both"/>
        <w:rPr>
          <w:rFonts w:asciiTheme="majorHAnsi" w:hAnsiTheme="majorHAnsi"/>
          <w:b/>
          <w:sz w:val="22"/>
          <w:szCs w:val="22"/>
          <w:lang w:val="sk-SK"/>
        </w:rPr>
      </w:pPr>
      <w:r w:rsidRPr="00852426">
        <w:rPr>
          <w:rFonts w:asciiTheme="majorHAnsi" w:hAnsiTheme="majorHAnsi"/>
          <w:b/>
          <w:sz w:val="22"/>
          <w:szCs w:val="22"/>
          <w:lang w:val="sk-SK"/>
        </w:rPr>
        <w:t>Cieľ:</w:t>
      </w:r>
    </w:p>
    <w:p w14:paraId="36F469A1" w14:textId="243A8F72" w:rsidR="000964FB" w:rsidRPr="00852426" w:rsidRDefault="000964FB" w:rsidP="00852426">
      <w:pPr>
        <w:jc w:val="both"/>
        <w:rPr>
          <w:rFonts w:asciiTheme="majorHAnsi" w:hAnsiTheme="majorHAnsi"/>
          <w:sz w:val="22"/>
          <w:szCs w:val="22"/>
          <w:lang w:val="sk-SK"/>
        </w:rPr>
      </w:pPr>
      <w:r w:rsidRPr="00852426">
        <w:rPr>
          <w:rFonts w:asciiTheme="majorHAnsi" w:hAnsiTheme="majorHAnsi"/>
          <w:sz w:val="22"/>
          <w:szCs w:val="22"/>
          <w:lang w:val="sk-SK"/>
        </w:rPr>
        <w:t>Zhodnotiť možnosti využit</w:t>
      </w:r>
      <w:r w:rsidR="00CC1AA5" w:rsidRPr="00852426">
        <w:rPr>
          <w:rFonts w:asciiTheme="majorHAnsi" w:hAnsiTheme="majorHAnsi"/>
          <w:sz w:val="22"/>
          <w:szCs w:val="22"/>
          <w:lang w:val="sk-SK"/>
        </w:rPr>
        <w:t xml:space="preserve">ia DNA </w:t>
      </w:r>
      <w:r w:rsidR="00852426" w:rsidRPr="00852426">
        <w:rPr>
          <w:rFonts w:asciiTheme="majorHAnsi" w:hAnsiTheme="majorHAnsi"/>
          <w:sz w:val="22"/>
          <w:szCs w:val="22"/>
          <w:lang w:val="sk-SK"/>
        </w:rPr>
        <w:t xml:space="preserve">dát </w:t>
      </w:r>
      <w:r w:rsidR="00CC1AA5" w:rsidRPr="00852426">
        <w:rPr>
          <w:rFonts w:asciiTheme="majorHAnsi" w:hAnsiTheme="majorHAnsi"/>
          <w:sz w:val="22"/>
          <w:szCs w:val="22"/>
          <w:lang w:val="sk-SK"/>
        </w:rPr>
        <w:t xml:space="preserve">pri hodnotení </w:t>
      </w:r>
      <w:r w:rsidRPr="00852426">
        <w:rPr>
          <w:rFonts w:asciiTheme="majorHAnsi" w:hAnsiTheme="majorHAnsi"/>
          <w:sz w:val="22"/>
          <w:szCs w:val="22"/>
          <w:lang w:val="sk-SK"/>
        </w:rPr>
        <w:t xml:space="preserve">diverzity </w:t>
      </w:r>
      <w:r w:rsidR="00CC1AA5" w:rsidRPr="00852426">
        <w:rPr>
          <w:rFonts w:asciiTheme="majorHAnsi" w:hAnsiTheme="majorHAnsi"/>
          <w:sz w:val="22"/>
          <w:szCs w:val="22"/>
          <w:lang w:val="sk-SK"/>
        </w:rPr>
        <w:t xml:space="preserve">spoločenstiev </w:t>
      </w:r>
      <w:r w:rsidRPr="00852426">
        <w:rPr>
          <w:rFonts w:asciiTheme="majorHAnsi" w:hAnsiTheme="majorHAnsi"/>
          <w:sz w:val="22"/>
          <w:szCs w:val="22"/>
          <w:lang w:val="sk-SK"/>
        </w:rPr>
        <w:t>vodných ekosystémov na príklade Dunaja a jeho prítokov.</w:t>
      </w:r>
    </w:p>
    <w:p w14:paraId="59851EBA" w14:textId="77777777" w:rsidR="000964FB" w:rsidRPr="00852426" w:rsidRDefault="000964FB" w:rsidP="00852426">
      <w:pPr>
        <w:jc w:val="both"/>
        <w:rPr>
          <w:rFonts w:asciiTheme="majorHAnsi" w:hAnsiTheme="majorHAnsi"/>
          <w:sz w:val="22"/>
          <w:szCs w:val="22"/>
          <w:lang w:val="sk-SK"/>
        </w:rPr>
      </w:pPr>
    </w:p>
    <w:p w14:paraId="62F8AC38" w14:textId="77777777" w:rsidR="001B486B" w:rsidRPr="00852426" w:rsidRDefault="001B486B" w:rsidP="00852426">
      <w:pPr>
        <w:jc w:val="both"/>
        <w:rPr>
          <w:rFonts w:asciiTheme="majorHAnsi" w:hAnsiTheme="majorHAnsi"/>
          <w:b/>
          <w:sz w:val="22"/>
          <w:szCs w:val="22"/>
          <w:lang w:val="sk-SK"/>
        </w:rPr>
      </w:pPr>
      <w:r w:rsidRPr="00852426">
        <w:rPr>
          <w:rFonts w:asciiTheme="majorHAnsi" w:hAnsiTheme="majorHAnsi"/>
          <w:b/>
          <w:sz w:val="22"/>
          <w:szCs w:val="22"/>
          <w:lang w:val="sk-SK"/>
        </w:rPr>
        <w:t>Anotácia:</w:t>
      </w:r>
    </w:p>
    <w:p w14:paraId="528CE59E" w14:textId="11EE03E4" w:rsidR="00D13039" w:rsidRPr="00852426" w:rsidRDefault="00D13039" w:rsidP="00852426">
      <w:pPr>
        <w:jc w:val="both"/>
        <w:rPr>
          <w:rFonts w:asciiTheme="majorHAnsi" w:hAnsiTheme="majorHAnsi"/>
          <w:sz w:val="22"/>
          <w:szCs w:val="22"/>
          <w:lang w:val="sk-SK"/>
        </w:rPr>
      </w:pPr>
      <w:r w:rsidRPr="00852426">
        <w:rPr>
          <w:rFonts w:asciiTheme="majorHAnsi" w:hAnsiTheme="majorHAnsi"/>
          <w:sz w:val="22"/>
          <w:szCs w:val="22"/>
          <w:lang w:val="sk-SK"/>
        </w:rPr>
        <w:t>Moderné nástroje založené na analýze environmentálnej DNA (eDNA) majú veľkú perspektívu pre vývoj biomonitoringu v budúcnosti. Ukazuje sa, že identifikácia druhov pomocou DNA barkódov a metabarkódingu je porovnateľne presná a spoľahlivá ako tradičné metódy založené na morfotaxonómii, zároveň sú však tieto metódy oveľa rýchlejšie, efektívnejšie a menej závislé od expertných skúseností s taxonómiou a determináciou jednotlivých skupín organizmov. Rýchlo sa rozvíjajúce referenčné databázy DNA barkódov umožňujú s vysokou presnosťou realizovať prieskum biodiverzity, vrátane väčšiny štandardne používaných bioindikátorových, nepôvodných či inváznych druhov. Stále sa vyvíjajúce technológie vysoko výkonného sekvenovania (HTS) umožňujú aplikáciu DNA determinácie na úrovni celých spoločenstiev a poskytujú tak možnosť hodnotiť</w:t>
      </w:r>
      <w:r w:rsidR="00643D36" w:rsidRPr="00852426">
        <w:rPr>
          <w:rFonts w:asciiTheme="majorHAnsi" w:hAnsiTheme="majorHAnsi"/>
          <w:sz w:val="22"/>
          <w:szCs w:val="22"/>
          <w:lang w:val="sk-SK"/>
        </w:rPr>
        <w:t xml:space="preserve"> </w:t>
      </w:r>
      <w:r w:rsidRPr="00852426">
        <w:rPr>
          <w:rFonts w:asciiTheme="majorHAnsi" w:hAnsiTheme="majorHAnsi"/>
          <w:sz w:val="22"/>
          <w:szCs w:val="22"/>
          <w:lang w:val="sk-SK"/>
        </w:rPr>
        <w:t xml:space="preserve">ekologický stav </w:t>
      </w:r>
      <w:r w:rsidR="00643D36" w:rsidRPr="00852426">
        <w:rPr>
          <w:rFonts w:asciiTheme="majorHAnsi" w:hAnsiTheme="majorHAnsi"/>
          <w:sz w:val="22"/>
          <w:szCs w:val="22"/>
          <w:lang w:val="sk-SK"/>
        </w:rPr>
        <w:t>ekosystémov</w:t>
      </w:r>
      <w:r w:rsidR="0046361C">
        <w:rPr>
          <w:rFonts w:asciiTheme="majorHAnsi" w:hAnsiTheme="majorHAnsi"/>
          <w:sz w:val="22"/>
          <w:szCs w:val="22"/>
          <w:lang w:val="sk-SK"/>
        </w:rPr>
        <w:t>,</w:t>
      </w:r>
      <w:r w:rsidR="00643D36" w:rsidRPr="00852426">
        <w:rPr>
          <w:rFonts w:asciiTheme="majorHAnsi" w:hAnsiTheme="majorHAnsi"/>
          <w:sz w:val="22"/>
          <w:szCs w:val="22"/>
          <w:lang w:val="sk-SK"/>
        </w:rPr>
        <w:t xml:space="preserve"> </w:t>
      </w:r>
      <w:r w:rsidRPr="00852426">
        <w:rPr>
          <w:rFonts w:asciiTheme="majorHAnsi" w:hAnsiTheme="majorHAnsi"/>
          <w:sz w:val="22"/>
          <w:szCs w:val="22"/>
          <w:lang w:val="sk-SK"/>
        </w:rPr>
        <w:t xml:space="preserve">alebo získať jedinečný a komplexný prehľad </w:t>
      </w:r>
      <w:r w:rsidR="00643D36" w:rsidRPr="00852426">
        <w:rPr>
          <w:rFonts w:asciiTheme="majorHAnsi" w:hAnsiTheme="majorHAnsi"/>
          <w:sz w:val="22"/>
          <w:szCs w:val="22"/>
          <w:lang w:val="sk-SK"/>
        </w:rPr>
        <w:t xml:space="preserve">stavu a </w:t>
      </w:r>
      <w:r w:rsidRPr="00852426">
        <w:rPr>
          <w:rFonts w:asciiTheme="majorHAnsi" w:hAnsiTheme="majorHAnsi"/>
          <w:sz w:val="22"/>
          <w:szCs w:val="22"/>
          <w:lang w:val="sk-SK"/>
        </w:rPr>
        <w:t xml:space="preserve">zmien biodiverzity </w:t>
      </w:r>
      <w:r w:rsidR="00643D36" w:rsidRPr="00852426">
        <w:rPr>
          <w:rFonts w:asciiTheme="majorHAnsi" w:hAnsiTheme="majorHAnsi"/>
          <w:sz w:val="22"/>
          <w:szCs w:val="22"/>
          <w:lang w:val="sk-SK"/>
        </w:rPr>
        <w:t>vo vzťahu k</w:t>
      </w:r>
      <w:r w:rsidRPr="00852426">
        <w:rPr>
          <w:rFonts w:asciiTheme="majorHAnsi" w:hAnsiTheme="majorHAnsi"/>
          <w:sz w:val="22"/>
          <w:szCs w:val="22"/>
          <w:lang w:val="sk-SK"/>
        </w:rPr>
        <w:t> faktor</w:t>
      </w:r>
      <w:r w:rsidR="00643D36" w:rsidRPr="00852426">
        <w:rPr>
          <w:rFonts w:asciiTheme="majorHAnsi" w:hAnsiTheme="majorHAnsi"/>
          <w:sz w:val="22"/>
          <w:szCs w:val="22"/>
          <w:lang w:val="sk-SK"/>
        </w:rPr>
        <w:t>o</w:t>
      </w:r>
      <w:r w:rsidRPr="00852426">
        <w:rPr>
          <w:rFonts w:asciiTheme="majorHAnsi" w:hAnsiTheme="majorHAnsi"/>
          <w:sz w:val="22"/>
          <w:szCs w:val="22"/>
          <w:lang w:val="sk-SK"/>
        </w:rPr>
        <w:t xml:space="preserve">m prostredia (napr. antropogénne zásahy, </w:t>
      </w:r>
      <w:r w:rsidR="00643D36" w:rsidRPr="00852426">
        <w:rPr>
          <w:rFonts w:asciiTheme="majorHAnsi" w:hAnsiTheme="majorHAnsi"/>
          <w:sz w:val="22"/>
          <w:szCs w:val="22"/>
          <w:lang w:val="sk-SK"/>
        </w:rPr>
        <w:t>zmena klímy)</w:t>
      </w:r>
      <w:r w:rsidRPr="00852426">
        <w:rPr>
          <w:rFonts w:asciiTheme="majorHAnsi" w:hAnsiTheme="majorHAnsi"/>
          <w:sz w:val="22"/>
          <w:szCs w:val="22"/>
          <w:lang w:val="sk-SK"/>
        </w:rPr>
        <w:t>.</w:t>
      </w:r>
    </w:p>
    <w:p w14:paraId="78F3DAB3" w14:textId="7C252AB2" w:rsidR="001B486B" w:rsidRPr="00852426" w:rsidRDefault="0046361C" w:rsidP="00852426">
      <w:pPr>
        <w:jc w:val="both"/>
        <w:rPr>
          <w:rFonts w:asciiTheme="majorHAnsi" w:hAnsiTheme="majorHAnsi"/>
          <w:sz w:val="22"/>
          <w:szCs w:val="22"/>
          <w:lang w:val="sk-SK"/>
        </w:rPr>
      </w:pPr>
      <w:r>
        <w:rPr>
          <w:rFonts w:asciiTheme="majorHAnsi" w:hAnsiTheme="majorHAnsi"/>
          <w:sz w:val="22"/>
          <w:szCs w:val="22"/>
          <w:lang w:val="sk-SK"/>
        </w:rPr>
        <w:t>Biologické vzorky používané na analýzu DNA</w:t>
      </w:r>
      <w:r w:rsidR="00D13039" w:rsidRPr="00852426">
        <w:rPr>
          <w:rFonts w:asciiTheme="majorHAnsi" w:hAnsiTheme="majorHAnsi"/>
          <w:sz w:val="22"/>
          <w:szCs w:val="22"/>
          <w:lang w:val="sk-SK"/>
        </w:rPr>
        <w:t xml:space="preserve"> môžu predstavovať súbory jedincov, prípadne environm</w:t>
      </w:r>
      <w:r w:rsidR="00643D36" w:rsidRPr="00852426">
        <w:rPr>
          <w:rFonts w:asciiTheme="majorHAnsi" w:hAnsiTheme="majorHAnsi"/>
          <w:sz w:val="22"/>
          <w:szCs w:val="22"/>
          <w:lang w:val="sk-SK"/>
        </w:rPr>
        <w:t>e</w:t>
      </w:r>
      <w:r w:rsidR="00D13039" w:rsidRPr="00852426">
        <w:rPr>
          <w:rFonts w:asciiTheme="majorHAnsi" w:hAnsiTheme="majorHAnsi"/>
          <w:sz w:val="22"/>
          <w:szCs w:val="22"/>
          <w:lang w:val="sk-SK"/>
        </w:rPr>
        <w:t>ntálne vzorky (napr. voda, pôda) obsahujúce DNA uvoľnenej z organizmov obývajúcich študovanú lokalitu (napr. odumretá pokožka rýb či iných stavovcov, pohlavné bunky vylúčené do prostredia, jednobunkové organizmy, zvyšky tiel bezstavovcov</w:t>
      </w:r>
      <w:r>
        <w:rPr>
          <w:rFonts w:asciiTheme="majorHAnsi" w:hAnsiTheme="majorHAnsi"/>
          <w:sz w:val="22"/>
          <w:szCs w:val="22"/>
          <w:lang w:val="sk-SK"/>
        </w:rPr>
        <w:t>,</w:t>
      </w:r>
      <w:r w:rsidR="00D13039" w:rsidRPr="00852426">
        <w:rPr>
          <w:rFonts w:asciiTheme="majorHAnsi" w:hAnsiTheme="majorHAnsi"/>
          <w:sz w:val="22"/>
          <w:szCs w:val="22"/>
          <w:lang w:val="sk-SK"/>
        </w:rPr>
        <w:t xml:space="preserve"> atď.). Zo vzoriek je izolovaná celková DNA a využitím špecifických primerov (krátkych oligonukleotidov) je v rámci PCR reakcie amplifikovaný </w:t>
      </w:r>
      <w:r w:rsidR="00643D36" w:rsidRPr="00852426">
        <w:rPr>
          <w:rFonts w:asciiTheme="majorHAnsi" w:hAnsiTheme="majorHAnsi"/>
          <w:sz w:val="22"/>
          <w:szCs w:val="22"/>
          <w:lang w:val="sk-SK"/>
        </w:rPr>
        <w:t xml:space="preserve">krátky </w:t>
      </w:r>
      <w:r w:rsidR="00D13039" w:rsidRPr="00852426">
        <w:rPr>
          <w:rFonts w:asciiTheme="majorHAnsi" w:hAnsiTheme="majorHAnsi"/>
          <w:sz w:val="22"/>
          <w:szCs w:val="22"/>
          <w:lang w:val="sk-SK"/>
        </w:rPr>
        <w:t>fragment (DNA barkód). Tieto fragmenty sú druhovo špecifické a ich osekvenovaním a porovnaním s referenčnou databázou je možné identifikovať jedince vo vzorke. Vzhľadom k tomu, že HTS sekvenovanie produkuje milióny až miliardy báz v jednej reakcii, je možné analyzovať naraz desiatky až stovky vzoriek obsahujúcich väčší počet druhov. Následným bioinformatickým spracovaním sa dáta priradia k pôvodným vzorkám (lokalitám) a porovnaním DNA dát s databázou sa determinujú prítomné druhy.</w:t>
      </w:r>
    </w:p>
    <w:p w14:paraId="05DF520D" w14:textId="77777777" w:rsidR="00D13039" w:rsidRPr="00852426" w:rsidRDefault="00D13039" w:rsidP="00852426">
      <w:pPr>
        <w:jc w:val="both"/>
        <w:rPr>
          <w:rFonts w:asciiTheme="majorHAnsi" w:hAnsiTheme="majorHAnsi"/>
          <w:sz w:val="22"/>
          <w:szCs w:val="22"/>
          <w:lang w:val="sk-SK"/>
        </w:rPr>
      </w:pPr>
    </w:p>
    <w:p w14:paraId="3E19F69E" w14:textId="68C35B5F" w:rsidR="001B486B" w:rsidRPr="00852426" w:rsidRDefault="001B486B" w:rsidP="00852426">
      <w:pPr>
        <w:jc w:val="both"/>
        <w:rPr>
          <w:rFonts w:asciiTheme="majorHAnsi" w:hAnsiTheme="majorHAnsi"/>
          <w:b/>
          <w:sz w:val="22"/>
          <w:szCs w:val="22"/>
          <w:lang w:val="sk-SK"/>
        </w:rPr>
      </w:pPr>
      <w:r w:rsidRPr="00852426">
        <w:rPr>
          <w:rFonts w:asciiTheme="majorHAnsi" w:hAnsiTheme="majorHAnsi"/>
          <w:b/>
          <w:sz w:val="22"/>
          <w:szCs w:val="22"/>
          <w:lang w:val="sk-SK"/>
        </w:rPr>
        <w:t>M</w:t>
      </w:r>
      <w:r w:rsidR="001F71EB" w:rsidRPr="00852426">
        <w:rPr>
          <w:rFonts w:asciiTheme="majorHAnsi" w:hAnsiTheme="majorHAnsi"/>
          <w:b/>
          <w:sz w:val="22"/>
          <w:szCs w:val="22"/>
          <w:lang w:val="sk-SK"/>
        </w:rPr>
        <w:t>ateriál a m</w:t>
      </w:r>
      <w:r w:rsidRPr="00852426">
        <w:rPr>
          <w:rFonts w:asciiTheme="majorHAnsi" w:hAnsiTheme="majorHAnsi"/>
          <w:b/>
          <w:sz w:val="22"/>
          <w:szCs w:val="22"/>
          <w:lang w:val="sk-SK"/>
        </w:rPr>
        <w:t>etódy:</w:t>
      </w:r>
    </w:p>
    <w:p w14:paraId="0516F354" w14:textId="17E17CD7" w:rsidR="001B486B" w:rsidRPr="00852426" w:rsidRDefault="00CC1AA5" w:rsidP="00852426">
      <w:pPr>
        <w:jc w:val="both"/>
        <w:rPr>
          <w:rFonts w:asciiTheme="majorHAnsi" w:hAnsiTheme="majorHAnsi"/>
          <w:sz w:val="22"/>
          <w:szCs w:val="22"/>
          <w:lang w:val="sk-SK"/>
        </w:rPr>
      </w:pPr>
      <w:r w:rsidRPr="00852426">
        <w:rPr>
          <w:rFonts w:asciiTheme="majorHAnsi" w:hAnsiTheme="majorHAnsi"/>
          <w:sz w:val="22"/>
          <w:szCs w:val="22"/>
          <w:lang w:val="sk-SK"/>
        </w:rPr>
        <w:t xml:space="preserve">Vzorky biologického materiálu (bentos) a eDNA (voda a sediment na analýzu DNA) budú </w:t>
      </w:r>
      <w:r w:rsidR="001F71EB" w:rsidRPr="00852426">
        <w:rPr>
          <w:rFonts w:asciiTheme="majorHAnsi" w:hAnsiTheme="majorHAnsi"/>
          <w:sz w:val="22"/>
          <w:szCs w:val="22"/>
          <w:lang w:val="sk-SK"/>
        </w:rPr>
        <w:t xml:space="preserve">každý deň doobeda </w:t>
      </w:r>
      <w:r w:rsidRPr="00852426">
        <w:rPr>
          <w:rFonts w:asciiTheme="majorHAnsi" w:hAnsiTheme="majorHAnsi"/>
          <w:sz w:val="22"/>
          <w:szCs w:val="22"/>
          <w:lang w:val="sk-SK"/>
        </w:rPr>
        <w:t xml:space="preserve">odobraté v teréne, </w:t>
      </w:r>
      <w:r w:rsidR="00880014" w:rsidRPr="00852426">
        <w:rPr>
          <w:rFonts w:asciiTheme="majorHAnsi" w:hAnsiTheme="majorHAnsi"/>
          <w:sz w:val="22"/>
          <w:szCs w:val="22"/>
          <w:lang w:val="sk-SK"/>
        </w:rPr>
        <w:t>na vybraných lokalitách riek</w:t>
      </w:r>
      <w:r w:rsidRPr="00852426">
        <w:rPr>
          <w:rFonts w:asciiTheme="majorHAnsi" w:hAnsiTheme="majorHAnsi"/>
          <w:sz w:val="22"/>
          <w:szCs w:val="22"/>
          <w:lang w:val="sk-SK"/>
        </w:rPr>
        <w:t xml:space="preserve"> Dunaj a</w:t>
      </w:r>
      <w:r w:rsidR="00880014" w:rsidRPr="00852426">
        <w:rPr>
          <w:rFonts w:asciiTheme="majorHAnsi" w:hAnsiTheme="majorHAnsi"/>
          <w:sz w:val="22"/>
          <w:szCs w:val="22"/>
          <w:lang w:val="sk-SK"/>
        </w:rPr>
        <w:t> </w:t>
      </w:r>
      <w:r w:rsidRPr="00852426">
        <w:rPr>
          <w:rFonts w:asciiTheme="majorHAnsi" w:hAnsiTheme="majorHAnsi"/>
          <w:sz w:val="22"/>
          <w:szCs w:val="22"/>
          <w:lang w:val="sk-SK"/>
        </w:rPr>
        <w:t>Morava</w:t>
      </w:r>
      <w:r w:rsidR="00880014" w:rsidRPr="00852426">
        <w:rPr>
          <w:rFonts w:asciiTheme="majorHAnsi" w:hAnsiTheme="majorHAnsi"/>
          <w:sz w:val="22"/>
          <w:szCs w:val="22"/>
          <w:lang w:val="sk-SK"/>
        </w:rPr>
        <w:t xml:space="preserve"> v okolí Bratislavy.</w:t>
      </w:r>
    </w:p>
    <w:p w14:paraId="5C818E84" w14:textId="77777777" w:rsidR="00880014" w:rsidRPr="00852426" w:rsidRDefault="00880014" w:rsidP="00852426">
      <w:pPr>
        <w:jc w:val="both"/>
        <w:rPr>
          <w:rFonts w:asciiTheme="majorHAnsi" w:hAnsiTheme="majorHAnsi"/>
          <w:sz w:val="22"/>
          <w:szCs w:val="22"/>
          <w:lang w:val="sk-SK"/>
        </w:rPr>
      </w:pPr>
      <w:r w:rsidRPr="00852426">
        <w:rPr>
          <w:rFonts w:asciiTheme="majorHAnsi" w:hAnsiTheme="majorHAnsi"/>
          <w:sz w:val="22"/>
          <w:szCs w:val="22"/>
          <w:lang w:val="sk-SK"/>
        </w:rPr>
        <w:t>V poobedných hodinách budú v laboratóriu CBRB SAV určované vzorky bentosu pomocou binokulárnych lúp a určovacích kľúčov a demonštrované molekulárne metódy využívané pri analýze environmentálnych vzoriek (izolácia DNA, PCR, NGS sekvenovanie).</w:t>
      </w:r>
    </w:p>
    <w:p w14:paraId="71455636" w14:textId="4ACADCC9" w:rsidR="001E73CE" w:rsidRPr="00852426" w:rsidRDefault="001E73CE" w:rsidP="00852426">
      <w:pPr>
        <w:jc w:val="both"/>
        <w:rPr>
          <w:rFonts w:asciiTheme="majorHAnsi" w:hAnsiTheme="majorHAnsi"/>
          <w:sz w:val="22"/>
          <w:szCs w:val="22"/>
          <w:lang w:val="sk-SK"/>
        </w:rPr>
      </w:pPr>
      <w:r w:rsidRPr="00852426">
        <w:rPr>
          <w:rFonts w:asciiTheme="majorHAnsi" w:hAnsiTheme="majorHAnsi"/>
          <w:sz w:val="22"/>
          <w:szCs w:val="22"/>
          <w:lang w:val="sk-SK"/>
        </w:rPr>
        <w:t>Vzorový dataset DNA sekvencií zo záujmového územia bude spracovaný pomocou bioinf</w:t>
      </w:r>
      <w:r w:rsidR="00480BAD" w:rsidRPr="00852426">
        <w:rPr>
          <w:rFonts w:asciiTheme="majorHAnsi" w:hAnsiTheme="majorHAnsi"/>
          <w:sz w:val="22"/>
          <w:szCs w:val="22"/>
          <w:lang w:val="sk-SK"/>
        </w:rPr>
        <w:t>ormatických softvérov mBRAVE, JA</w:t>
      </w:r>
      <w:r w:rsidRPr="00852426">
        <w:rPr>
          <w:rFonts w:asciiTheme="majorHAnsi" w:hAnsiTheme="majorHAnsi"/>
          <w:sz w:val="22"/>
          <w:szCs w:val="22"/>
          <w:lang w:val="sk-SK"/>
        </w:rPr>
        <w:t>MP, referenčnej databázy BOLD</w:t>
      </w:r>
      <w:r w:rsidR="001F71EB" w:rsidRPr="00852426">
        <w:rPr>
          <w:rFonts w:asciiTheme="majorHAnsi" w:hAnsiTheme="majorHAnsi"/>
          <w:sz w:val="22"/>
          <w:szCs w:val="22"/>
          <w:lang w:val="sk-SK"/>
        </w:rPr>
        <w:t>.</w:t>
      </w:r>
    </w:p>
    <w:p w14:paraId="407EF99B" w14:textId="683504C1" w:rsidR="001F71EB" w:rsidRPr="00852426" w:rsidRDefault="001F71EB" w:rsidP="00852426">
      <w:pPr>
        <w:jc w:val="both"/>
        <w:rPr>
          <w:rFonts w:asciiTheme="majorHAnsi" w:hAnsiTheme="majorHAnsi"/>
          <w:sz w:val="22"/>
          <w:szCs w:val="22"/>
          <w:lang w:val="sk-SK"/>
        </w:rPr>
      </w:pPr>
      <w:r w:rsidRPr="00852426">
        <w:rPr>
          <w:rFonts w:asciiTheme="majorHAnsi" w:hAnsiTheme="majorHAnsi"/>
          <w:sz w:val="22"/>
          <w:szCs w:val="22"/>
          <w:lang w:val="sk-SK"/>
        </w:rPr>
        <w:t>Výsledky z jednotlivých dní budú zosumarizované v podobe prezentácie.</w:t>
      </w:r>
    </w:p>
    <w:p w14:paraId="0C0943EA" w14:textId="77777777" w:rsidR="001E73CE" w:rsidRDefault="001E73CE" w:rsidP="00852426">
      <w:pPr>
        <w:jc w:val="both"/>
        <w:rPr>
          <w:rFonts w:asciiTheme="majorHAnsi" w:hAnsiTheme="majorHAnsi"/>
          <w:sz w:val="22"/>
          <w:szCs w:val="22"/>
          <w:lang w:val="sk-SK"/>
        </w:rPr>
      </w:pPr>
    </w:p>
    <w:p w14:paraId="38E3F636" w14:textId="77777777" w:rsidR="0046361C" w:rsidRPr="00852426" w:rsidRDefault="0046361C" w:rsidP="00852426">
      <w:pPr>
        <w:jc w:val="both"/>
        <w:rPr>
          <w:rFonts w:asciiTheme="majorHAnsi" w:hAnsiTheme="majorHAnsi"/>
          <w:sz w:val="22"/>
          <w:szCs w:val="22"/>
          <w:lang w:val="sk-SK"/>
        </w:rPr>
      </w:pPr>
    </w:p>
    <w:p w14:paraId="5A7F29DE" w14:textId="29954D84" w:rsidR="001E73CE" w:rsidRPr="00852426" w:rsidRDefault="001F71EB" w:rsidP="00852426">
      <w:pPr>
        <w:jc w:val="both"/>
        <w:rPr>
          <w:rFonts w:asciiTheme="majorHAnsi" w:hAnsiTheme="majorHAnsi"/>
          <w:b/>
          <w:sz w:val="22"/>
          <w:szCs w:val="22"/>
          <w:lang w:val="sk-SK"/>
        </w:rPr>
      </w:pPr>
      <w:r w:rsidRPr="00852426">
        <w:rPr>
          <w:rFonts w:asciiTheme="majorHAnsi" w:hAnsiTheme="majorHAnsi"/>
          <w:b/>
          <w:sz w:val="22"/>
          <w:szCs w:val="22"/>
          <w:lang w:val="sk-SK"/>
        </w:rPr>
        <w:lastRenderedPageBreak/>
        <w:t>Úlohy</w:t>
      </w:r>
      <w:r w:rsidR="001E73CE" w:rsidRPr="00852426">
        <w:rPr>
          <w:rFonts w:asciiTheme="majorHAnsi" w:hAnsiTheme="majorHAnsi"/>
          <w:b/>
          <w:sz w:val="22"/>
          <w:szCs w:val="22"/>
          <w:lang w:val="sk-SK"/>
        </w:rPr>
        <w:t>:</w:t>
      </w:r>
    </w:p>
    <w:p w14:paraId="5ABA7FD8" w14:textId="21BDF406" w:rsidR="00480BAD" w:rsidRPr="00852426" w:rsidRDefault="00747F20" w:rsidP="00852426">
      <w:pPr>
        <w:pStyle w:val="Odsekzoznamu"/>
        <w:numPr>
          <w:ilvl w:val="0"/>
          <w:numId w:val="2"/>
        </w:numPr>
        <w:ind w:left="426" w:hanging="426"/>
        <w:jc w:val="both"/>
        <w:rPr>
          <w:rFonts w:asciiTheme="majorHAnsi" w:hAnsiTheme="majorHAnsi"/>
          <w:sz w:val="22"/>
          <w:szCs w:val="22"/>
          <w:lang w:val="sk-SK"/>
        </w:rPr>
      </w:pPr>
      <w:r w:rsidRPr="00852426">
        <w:rPr>
          <w:rFonts w:asciiTheme="majorHAnsi" w:hAnsiTheme="majorHAnsi"/>
          <w:sz w:val="22"/>
          <w:szCs w:val="22"/>
          <w:lang w:val="sk-SK"/>
        </w:rPr>
        <w:t xml:space="preserve">porovnanie druhovej diverzity spoločenstiev vodných organizmov </w:t>
      </w:r>
      <w:r w:rsidR="000B1559" w:rsidRPr="00852426">
        <w:rPr>
          <w:rFonts w:asciiTheme="majorHAnsi" w:hAnsiTheme="majorHAnsi"/>
          <w:sz w:val="22"/>
          <w:szCs w:val="22"/>
          <w:lang w:val="sk-SK"/>
        </w:rPr>
        <w:t xml:space="preserve">vybraných lokalít </w:t>
      </w:r>
      <w:r w:rsidRPr="00852426">
        <w:rPr>
          <w:rFonts w:asciiTheme="majorHAnsi" w:hAnsiTheme="majorHAnsi"/>
          <w:sz w:val="22"/>
          <w:szCs w:val="22"/>
          <w:lang w:val="sk-SK"/>
        </w:rPr>
        <w:t>Dunaja a</w:t>
      </w:r>
      <w:r w:rsidR="00480BAD" w:rsidRPr="00852426">
        <w:rPr>
          <w:rFonts w:asciiTheme="majorHAnsi" w:hAnsiTheme="majorHAnsi"/>
          <w:sz w:val="22"/>
          <w:szCs w:val="22"/>
          <w:lang w:val="sk-SK"/>
        </w:rPr>
        <w:t xml:space="preserve"> jeho </w:t>
      </w:r>
      <w:r w:rsidRPr="00852426">
        <w:rPr>
          <w:rFonts w:asciiTheme="majorHAnsi" w:hAnsiTheme="majorHAnsi"/>
          <w:sz w:val="22"/>
          <w:szCs w:val="22"/>
          <w:lang w:val="sk-SK"/>
        </w:rPr>
        <w:t>prítokov</w:t>
      </w:r>
    </w:p>
    <w:p w14:paraId="136BA62C" w14:textId="46F5E1A4" w:rsidR="00480BAD" w:rsidRPr="00852426" w:rsidRDefault="00480BAD" w:rsidP="00852426">
      <w:pPr>
        <w:pStyle w:val="Odsekzoznamu"/>
        <w:numPr>
          <w:ilvl w:val="0"/>
          <w:numId w:val="2"/>
        </w:numPr>
        <w:ind w:left="426" w:hanging="426"/>
        <w:jc w:val="both"/>
        <w:rPr>
          <w:rFonts w:asciiTheme="majorHAnsi" w:hAnsiTheme="majorHAnsi"/>
          <w:sz w:val="22"/>
          <w:szCs w:val="22"/>
          <w:lang w:val="sk-SK"/>
        </w:rPr>
      </w:pPr>
      <w:r w:rsidRPr="00852426">
        <w:rPr>
          <w:rFonts w:asciiTheme="majorHAnsi" w:hAnsiTheme="majorHAnsi"/>
          <w:sz w:val="22"/>
          <w:szCs w:val="22"/>
          <w:lang w:val="sk-SK"/>
        </w:rPr>
        <w:t>porovnanie diverzity vybraných lokalít zistenej analýzou vzoriek bentosu („bulk sample“) a analýzou environmentálnej DNA („eDNA“)</w:t>
      </w:r>
    </w:p>
    <w:p w14:paraId="4D8410C7" w14:textId="0F475483" w:rsidR="00480BAD" w:rsidRPr="00852426" w:rsidRDefault="00480BAD" w:rsidP="00852426">
      <w:pPr>
        <w:pStyle w:val="Odsekzoznamu"/>
        <w:numPr>
          <w:ilvl w:val="0"/>
          <w:numId w:val="2"/>
        </w:numPr>
        <w:ind w:left="426" w:hanging="426"/>
        <w:jc w:val="both"/>
        <w:rPr>
          <w:rFonts w:asciiTheme="majorHAnsi" w:hAnsiTheme="majorHAnsi"/>
          <w:sz w:val="22"/>
          <w:szCs w:val="22"/>
          <w:lang w:val="sk-SK"/>
        </w:rPr>
      </w:pPr>
      <w:r w:rsidRPr="00852426">
        <w:rPr>
          <w:rFonts w:asciiTheme="majorHAnsi" w:hAnsiTheme="majorHAnsi"/>
          <w:sz w:val="22"/>
          <w:szCs w:val="22"/>
          <w:lang w:val="sk-SK"/>
        </w:rPr>
        <w:t xml:space="preserve">vyhodnotenie rozdielov vo výsledkoch </w:t>
      </w:r>
      <w:r w:rsidR="000B1559" w:rsidRPr="00852426">
        <w:rPr>
          <w:rFonts w:asciiTheme="majorHAnsi" w:hAnsiTheme="majorHAnsi"/>
          <w:sz w:val="22"/>
          <w:szCs w:val="22"/>
          <w:lang w:val="sk-SK"/>
        </w:rPr>
        <w:t xml:space="preserve">analýzy molekulárnych dát </w:t>
      </w:r>
      <w:r w:rsidRPr="00852426">
        <w:rPr>
          <w:rFonts w:asciiTheme="majorHAnsi" w:hAnsiTheme="majorHAnsi"/>
          <w:sz w:val="22"/>
          <w:szCs w:val="22"/>
          <w:lang w:val="sk-SK"/>
        </w:rPr>
        <w:t>získaných dvoma rôznymi bioinformatickými prístupmi (mBRAVE, JAMP)</w:t>
      </w:r>
    </w:p>
    <w:p w14:paraId="31C00726" w14:textId="5657642B" w:rsidR="00747F20" w:rsidRPr="00852426" w:rsidRDefault="00747F20" w:rsidP="00852426">
      <w:pPr>
        <w:pStyle w:val="Odsekzoznamu"/>
        <w:numPr>
          <w:ilvl w:val="0"/>
          <w:numId w:val="2"/>
        </w:numPr>
        <w:ind w:left="426" w:hanging="426"/>
        <w:jc w:val="both"/>
        <w:rPr>
          <w:rFonts w:asciiTheme="majorHAnsi" w:hAnsiTheme="majorHAnsi"/>
          <w:sz w:val="22"/>
          <w:szCs w:val="22"/>
          <w:lang w:val="sk-SK"/>
        </w:rPr>
      </w:pPr>
      <w:r w:rsidRPr="00852426">
        <w:rPr>
          <w:rFonts w:asciiTheme="majorHAnsi" w:hAnsiTheme="majorHAnsi"/>
          <w:sz w:val="22"/>
          <w:szCs w:val="22"/>
          <w:lang w:val="sk-SK"/>
        </w:rPr>
        <w:t xml:space="preserve">porovnanie </w:t>
      </w:r>
      <w:r w:rsidR="00480BAD" w:rsidRPr="00852426">
        <w:rPr>
          <w:rFonts w:asciiTheme="majorHAnsi" w:hAnsiTheme="majorHAnsi"/>
          <w:sz w:val="22"/>
          <w:szCs w:val="22"/>
          <w:lang w:val="sk-SK"/>
        </w:rPr>
        <w:t>výsledkov DNA analýz s údajmi z morfologickej determinácie (údaje z monitoringu VÚVH)</w:t>
      </w:r>
    </w:p>
    <w:p w14:paraId="5D3F183D" w14:textId="77777777" w:rsidR="00CC1AA5" w:rsidRPr="00852426" w:rsidRDefault="00CC1AA5" w:rsidP="00852426">
      <w:pPr>
        <w:ind w:left="720" w:hanging="720"/>
        <w:jc w:val="both"/>
        <w:rPr>
          <w:rFonts w:asciiTheme="majorHAnsi" w:hAnsiTheme="majorHAnsi"/>
          <w:sz w:val="22"/>
          <w:szCs w:val="22"/>
          <w:lang w:val="sk-SK"/>
        </w:rPr>
      </w:pPr>
    </w:p>
    <w:p w14:paraId="5891CBF4" w14:textId="77777777" w:rsidR="001B486B" w:rsidRPr="00852426" w:rsidRDefault="001B486B" w:rsidP="00852426">
      <w:pPr>
        <w:jc w:val="both"/>
        <w:rPr>
          <w:rFonts w:asciiTheme="majorHAnsi" w:hAnsiTheme="majorHAnsi"/>
          <w:b/>
          <w:sz w:val="22"/>
          <w:szCs w:val="22"/>
          <w:lang w:val="sk-SK"/>
        </w:rPr>
      </w:pPr>
      <w:r w:rsidRPr="00852426">
        <w:rPr>
          <w:rFonts w:asciiTheme="majorHAnsi" w:hAnsiTheme="majorHAnsi"/>
          <w:b/>
          <w:sz w:val="22"/>
          <w:szCs w:val="22"/>
          <w:lang w:val="sk-SK"/>
        </w:rPr>
        <w:t>Pomôcky:</w:t>
      </w:r>
    </w:p>
    <w:p w14:paraId="023FDF5F" w14:textId="70981102" w:rsidR="00253CF0" w:rsidRPr="00852426" w:rsidRDefault="001F71EB" w:rsidP="00852426">
      <w:pPr>
        <w:jc w:val="both"/>
        <w:rPr>
          <w:rFonts w:asciiTheme="majorHAnsi" w:hAnsiTheme="majorHAnsi"/>
          <w:sz w:val="22"/>
          <w:szCs w:val="22"/>
          <w:lang w:val="sk-SK"/>
        </w:rPr>
      </w:pPr>
      <w:r w:rsidRPr="00852426">
        <w:rPr>
          <w:rFonts w:asciiTheme="majorHAnsi" w:hAnsiTheme="majorHAnsi"/>
          <w:sz w:val="22"/>
          <w:szCs w:val="22"/>
          <w:lang w:val="sk-SK"/>
        </w:rPr>
        <w:t xml:space="preserve">Primerané </w:t>
      </w:r>
      <w:r w:rsidR="00253CF0" w:rsidRPr="00852426">
        <w:rPr>
          <w:rFonts w:asciiTheme="majorHAnsi" w:hAnsiTheme="majorHAnsi"/>
          <w:sz w:val="22"/>
          <w:szCs w:val="22"/>
          <w:lang w:val="sk-SK"/>
        </w:rPr>
        <w:t xml:space="preserve">terénne </w:t>
      </w:r>
      <w:r w:rsidRPr="00852426">
        <w:rPr>
          <w:rFonts w:asciiTheme="majorHAnsi" w:hAnsiTheme="majorHAnsi"/>
          <w:sz w:val="22"/>
          <w:szCs w:val="22"/>
          <w:lang w:val="sk-SK"/>
        </w:rPr>
        <w:t xml:space="preserve">oblečenie </w:t>
      </w:r>
      <w:r w:rsidR="00253CF0" w:rsidRPr="00852426">
        <w:rPr>
          <w:rFonts w:asciiTheme="majorHAnsi" w:hAnsiTheme="majorHAnsi"/>
          <w:sz w:val="22"/>
          <w:szCs w:val="22"/>
          <w:lang w:val="sk-SK"/>
        </w:rPr>
        <w:t>(</w:t>
      </w:r>
      <w:r w:rsidRPr="00852426">
        <w:rPr>
          <w:rFonts w:asciiTheme="majorHAnsi" w:hAnsiTheme="majorHAnsi"/>
          <w:sz w:val="22"/>
          <w:szCs w:val="22"/>
          <w:lang w:val="sk-SK"/>
        </w:rPr>
        <w:t>aj do dažďa</w:t>
      </w:r>
      <w:r w:rsidR="00253CF0" w:rsidRPr="00852426">
        <w:rPr>
          <w:rFonts w:asciiTheme="majorHAnsi" w:hAnsiTheme="majorHAnsi"/>
          <w:sz w:val="22"/>
          <w:szCs w:val="22"/>
          <w:lang w:val="sk-SK"/>
        </w:rPr>
        <w:t>)</w:t>
      </w:r>
      <w:r w:rsidRPr="00852426">
        <w:rPr>
          <w:rFonts w:asciiTheme="majorHAnsi" w:hAnsiTheme="majorHAnsi"/>
          <w:sz w:val="22"/>
          <w:szCs w:val="22"/>
          <w:lang w:val="sk-SK"/>
        </w:rPr>
        <w:t xml:space="preserve">, </w:t>
      </w:r>
      <w:r w:rsidR="00253CF0" w:rsidRPr="00852426">
        <w:rPr>
          <w:rFonts w:asciiTheme="majorHAnsi" w:hAnsiTheme="majorHAnsi"/>
          <w:sz w:val="22"/>
          <w:szCs w:val="22"/>
          <w:lang w:val="sk-SK"/>
        </w:rPr>
        <w:t xml:space="preserve">vhodná obuv (aj do vlhka, prípadne gumáky), </w:t>
      </w:r>
      <w:r w:rsidRPr="00852426">
        <w:rPr>
          <w:rFonts w:asciiTheme="majorHAnsi" w:hAnsiTheme="majorHAnsi"/>
          <w:sz w:val="22"/>
          <w:szCs w:val="22"/>
          <w:lang w:val="sk-SK"/>
        </w:rPr>
        <w:t>písacie potreby, zápisník, fotoaparát (</w:t>
      </w:r>
      <w:r w:rsidR="00253CF0" w:rsidRPr="00852426">
        <w:rPr>
          <w:rFonts w:asciiTheme="majorHAnsi" w:hAnsiTheme="majorHAnsi"/>
          <w:sz w:val="22"/>
          <w:szCs w:val="22"/>
          <w:lang w:val="sk-SK"/>
        </w:rPr>
        <w:t xml:space="preserve">stačí smart mobil), </w:t>
      </w:r>
      <w:r w:rsidR="009F3D22" w:rsidRPr="00852426">
        <w:rPr>
          <w:rFonts w:asciiTheme="majorHAnsi" w:hAnsiTheme="majorHAnsi"/>
          <w:sz w:val="22"/>
          <w:szCs w:val="22"/>
          <w:lang w:val="sk-SK"/>
        </w:rPr>
        <w:t>jedlo (desiata/suchý obed</w:t>
      </w:r>
      <w:r w:rsidR="00253CF0" w:rsidRPr="00852426">
        <w:rPr>
          <w:rFonts w:asciiTheme="majorHAnsi" w:hAnsiTheme="majorHAnsi"/>
          <w:sz w:val="22"/>
          <w:szCs w:val="22"/>
          <w:lang w:val="sk-SK"/>
        </w:rPr>
        <w:t>, tekutiny</w:t>
      </w:r>
      <w:r w:rsidR="009F3D22" w:rsidRPr="00852426">
        <w:rPr>
          <w:rFonts w:asciiTheme="majorHAnsi" w:hAnsiTheme="majorHAnsi"/>
          <w:sz w:val="22"/>
          <w:szCs w:val="22"/>
          <w:lang w:val="sk-SK"/>
        </w:rPr>
        <w:t>), lieky (antihistaminiká, repelent... podľa individuálnych potrieb).</w:t>
      </w:r>
    </w:p>
    <w:p w14:paraId="12642B77" w14:textId="77777777" w:rsidR="00253CF0" w:rsidRPr="00852426" w:rsidRDefault="001F71EB" w:rsidP="00852426">
      <w:pPr>
        <w:jc w:val="both"/>
        <w:rPr>
          <w:rFonts w:asciiTheme="majorHAnsi" w:hAnsiTheme="majorHAnsi"/>
          <w:sz w:val="22"/>
          <w:szCs w:val="22"/>
          <w:lang w:val="sk-SK"/>
        </w:rPr>
      </w:pPr>
      <w:r w:rsidRPr="00852426">
        <w:rPr>
          <w:rFonts w:asciiTheme="majorHAnsi" w:hAnsiTheme="majorHAnsi"/>
          <w:sz w:val="22"/>
          <w:szCs w:val="22"/>
          <w:lang w:val="sk-SK"/>
        </w:rPr>
        <w:t xml:space="preserve">Ďalšie pomôcky </w:t>
      </w:r>
      <w:r w:rsidR="00253CF0" w:rsidRPr="00852426">
        <w:rPr>
          <w:rFonts w:asciiTheme="majorHAnsi" w:hAnsiTheme="majorHAnsi"/>
          <w:sz w:val="22"/>
          <w:szCs w:val="22"/>
          <w:lang w:val="sk-SK"/>
        </w:rPr>
        <w:t xml:space="preserve">na odber bentosu (hydrobiologická sieťka, misky, pinzety, vzorkovnice, vysoké čižmy) a odber eDNA (filtre, striekačky, vedro...) </w:t>
      </w:r>
      <w:r w:rsidRPr="00852426">
        <w:rPr>
          <w:rFonts w:asciiTheme="majorHAnsi" w:hAnsiTheme="majorHAnsi"/>
          <w:sz w:val="22"/>
          <w:szCs w:val="22"/>
          <w:lang w:val="sk-SK"/>
        </w:rPr>
        <w:t xml:space="preserve">prinesú vyučujúci. </w:t>
      </w:r>
    </w:p>
    <w:p w14:paraId="6C4A29C7" w14:textId="14D17B81" w:rsidR="001B486B" w:rsidRPr="00852426" w:rsidRDefault="001F71EB" w:rsidP="00852426">
      <w:pPr>
        <w:jc w:val="both"/>
        <w:rPr>
          <w:rFonts w:asciiTheme="majorHAnsi" w:hAnsiTheme="majorHAnsi"/>
          <w:sz w:val="22"/>
          <w:szCs w:val="22"/>
          <w:lang w:val="sk-SK"/>
        </w:rPr>
      </w:pPr>
      <w:r w:rsidRPr="00852426">
        <w:rPr>
          <w:rFonts w:asciiTheme="majorHAnsi" w:hAnsiTheme="majorHAnsi"/>
          <w:sz w:val="22"/>
          <w:szCs w:val="22"/>
          <w:lang w:val="sk-SK"/>
        </w:rPr>
        <w:t xml:space="preserve">Na spracovanie výsledkov a prípravu prezentácie je potrebný notebook (minimálne jeden v skupine). </w:t>
      </w:r>
    </w:p>
    <w:p w14:paraId="1C1607F0" w14:textId="77777777" w:rsidR="001F71EB" w:rsidRPr="00852426" w:rsidRDefault="001F71EB" w:rsidP="00852426">
      <w:pPr>
        <w:jc w:val="both"/>
        <w:rPr>
          <w:rFonts w:asciiTheme="majorHAnsi" w:hAnsiTheme="majorHAnsi"/>
          <w:sz w:val="22"/>
          <w:szCs w:val="22"/>
          <w:lang w:val="sk-SK"/>
        </w:rPr>
      </w:pPr>
    </w:p>
    <w:p w14:paraId="65A023A1" w14:textId="77777777" w:rsidR="001B486B" w:rsidRPr="00852426" w:rsidRDefault="001B486B" w:rsidP="00852426">
      <w:pPr>
        <w:jc w:val="both"/>
        <w:rPr>
          <w:rFonts w:asciiTheme="majorHAnsi" w:hAnsiTheme="majorHAnsi"/>
          <w:b/>
          <w:sz w:val="22"/>
          <w:szCs w:val="22"/>
          <w:lang w:val="sk-SK"/>
        </w:rPr>
      </w:pPr>
      <w:r w:rsidRPr="00852426">
        <w:rPr>
          <w:rFonts w:asciiTheme="majorHAnsi" w:hAnsiTheme="majorHAnsi"/>
          <w:b/>
          <w:sz w:val="22"/>
          <w:szCs w:val="22"/>
          <w:lang w:val="sk-SK"/>
        </w:rPr>
        <w:t xml:space="preserve">Odporúčaná literatúra a internetové zdroje: </w:t>
      </w:r>
    </w:p>
    <w:p w14:paraId="16531697" w14:textId="77777777" w:rsidR="00847ECF" w:rsidRPr="00852426" w:rsidRDefault="00847ECF" w:rsidP="00852426">
      <w:pPr>
        <w:ind w:left="720" w:hanging="720"/>
        <w:jc w:val="both"/>
        <w:rPr>
          <w:rFonts w:asciiTheme="majorHAnsi" w:hAnsiTheme="majorHAnsi" w:cs="Calibri"/>
          <w:sz w:val="22"/>
          <w:szCs w:val="22"/>
          <w:lang w:val="sk-SK"/>
        </w:rPr>
      </w:pPr>
      <w:r w:rsidRPr="00852426">
        <w:rPr>
          <w:rFonts w:asciiTheme="majorHAnsi" w:hAnsiTheme="majorHAnsi" w:cs="Calibri"/>
          <w:sz w:val="22"/>
          <w:szCs w:val="22"/>
          <w:lang w:val="sk-SK"/>
        </w:rPr>
        <w:t xml:space="preserve">Deiner K, Bik HM, Mächler E, et al. 2017. Environmental DNA metabarcoding: Transforming how we survey animal and plant communities. </w:t>
      </w:r>
      <w:r w:rsidRPr="00852426">
        <w:rPr>
          <w:rFonts w:asciiTheme="majorHAnsi" w:hAnsiTheme="majorHAnsi" w:cs="Calibri"/>
          <w:i/>
          <w:sz w:val="22"/>
          <w:szCs w:val="22"/>
          <w:lang w:val="sk-SK"/>
        </w:rPr>
        <w:t>Molecular Ecology</w:t>
      </w:r>
      <w:r w:rsidRPr="00852426">
        <w:rPr>
          <w:rFonts w:asciiTheme="majorHAnsi" w:hAnsiTheme="majorHAnsi" w:cs="Calibri"/>
          <w:sz w:val="22"/>
          <w:szCs w:val="22"/>
          <w:lang w:val="sk-SK"/>
        </w:rPr>
        <w:t xml:space="preserve"> 26:5872–5895.</w:t>
      </w:r>
    </w:p>
    <w:p w14:paraId="435D3817" w14:textId="77777777" w:rsidR="00847ECF" w:rsidRPr="00852426" w:rsidRDefault="00847ECF" w:rsidP="00852426">
      <w:pPr>
        <w:widowControl w:val="0"/>
        <w:autoSpaceDE w:val="0"/>
        <w:autoSpaceDN w:val="0"/>
        <w:adjustRightInd w:val="0"/>
        <w:ind w:left="720" w:hanging="720"/>
        <w:jc w:val="both"/>
        <w:rPr>
          <w:rFonts w:asciiTheme="majorHAnsi" w:hAnsiTheme="majorHAnsi" w:cs="Calibri"/>
          <w:color w:val="000000"/>
          <w:sz w:val="22"/>
          <w:szCs w:val="22"/>
          <w:lang w:val="sk-SK"/>
        </w:rPr>
      </w:pPr>
      <w:r w:rsidRPr="00852426">
        <w:rPr>
          <w:rFonts w:asciiTheme="majorHAnsi" w:hAnsiTheme="majorHAnsi" w:cs="Calibri"/>
          <w:color w:val="000000"/>
          <w:sz w:val="22"/>
          <w:szCs w:val="22"/>
          <w:lang w:val="sk-SK"/>
        </w:rPr>
        <w:t>Leese F, Bouchez A, Abarenkov K, et al., 2018. Why we need sustainable networks bridging countries, disciplines, cultures and generations for aquatic Biomonitoring 2.0: A perspective derived from the DNAqua-Net COST Action. Advances in Ecological Research, 58: 63-99.</w:t>
      </w:r>
    </w:p>
    <w:p w14:paraId="0D8CCF13" w14:textId="6A3D95BC" w:rsidR="00847ECF" w:rsidRPr="00852426" w:rsidRDefault="00847ECF" w:rsidP="00852426">
      <w:pPr>
        <w:widowControl w:val="0"/>
        <w:autoSpaceDE w:val="0"/>
        <w:autoSpaceDN w:val="0"/>
        <w:adjustRightInd w:val="0"/>
        <w:ind w:left="720" w:hanging="720"/>
        <w:jc w:val="both"/>
        <w:rPr>
          <w:rFonts w:asciiTheme="majorHAnsi" w:hAnsiTheme="majorHAnsi" w:cs="Calibri"/>
          <w:color w:val="000000"/>
          <w:sz w:val="22"/>
          <w:szCs w:val="22"/>
          <w:lang w:val="sk-SK"/>
        </w:rPr>
      </w:pPr>
      <w:r w:rsidRPr="00852426">
        <w:rPr>
          <w:rFonts w:asciiTheme="majorHAnsi" w:hAnsiTheme="majorHAnsi" w:cs="Times Roman"/>
          <w:sz w:val="22"/>
          <w:szCs w:val="22"/>
          <w:lang w:val="en-US"/>
        </w:rPr>
        <w:t xml:space="preserve">Pawlowski J, </w:t>
      </w:r>
      <w:proofErr w:type="spellStart"/>
      <w:r w:rsidRPr="00852426">
        <w:rPr>
          <w:rFonts w:asciiTheme="majorHAnsi" w:hAnsiTheme="majorHAnsi" w:cs="Times Roman"/>
          <w:sz w:val="22"/>
          <w:szCs w:val="22"/>
          <w:lang w:val="en-US"/>
        </w:rPr>
        <w:t>Apothéloz</w:t>
      </w:r>
      <w:proofErr w:type="spellEnd"/>
      <w:r w:rsidRPr="00852426">
        <w:rPr>
          <w:rFonts w:asciiTheme="majorHAnsi" w:hAnsiTheme="majorHAnsi" w:cs="Times Roman"/>
          <w:sz w:val="22"/>
          <w:szCs w:val="22"/>
          <w:lang w:val="en-US"/>
        </w:rPr>
        <w:t xml:space="preserve">-Perret-Gentil L, </w:t>
      </w:r>
      <w:proofErr w:type="spellStart"/>
      <w:r w:rsidRPr="00852426">
        <w:rPr>
          <w:rFonts w:asciiTheme="majorHAnsi" w:hAnsiTheme="majorHAnsi" w:cs="Times Roman"/>
          <w:sz w:val="22"/>
          <w:szCs w:val="22"/>
          <w:lang w:val="en-US"/>
        </w:rPr>
        <w:t>Mächler</w:t>
      </w:r>
      <w:proofErr w:type="spellEnd"/>
      <w:r w:rsidRPr="00852426">
        <w:rPr>
          <w:rFonts w:asciiTheme="majorHAnsi" w:hAnsiTheme="majorHAnsi" w:cs="Times Roman"/>
          <w:sz w:val="22"/>
          <w:szCs w:val="22"/>
          <w:lang w:val="en-US"/>
        </w:rPr>
        <w:t xml:space="preserve"> E, </w:t>
      </w:r>
      <w:proofErr w:type="spellStart"/>
      <w:r w:rsidRPr="00852426">
        <w:rPr>
          <w:rFonts w:asciiTheme="majorHAnsi" w:hAnsiTheme="majorHAnsi" w:cs="Times Roman"/>
          <w:sz w:val="22"/>
          <w:szCs w:val="22"/>
          <w:lang w:val="en-US"/>
        </w:rPr>
        <w:t>Altermatt</w:t>
      </w:r>
      <w:proofErr w:type="spellEnd"/>
      <w:r w:rsidRPr="00852426">
        <w:rPr>
          <w:rFonts w:asciiTheme="majorHAnsi" w:hAnsiTheme="majorHAnsi" w:cs="Times Roman"/>
          <w:sz w:val="22"/>
          <w:szCs w:val="22"/>
          <w:lang w:val="en-US"/>
        </w:rPr>
        <w:t xml:space="preserve"> F </w:t>
      </w:r>
      <w:r w:rsidRPr="00852426">
        <w:rPr>
          <w:rFonts w:asciiTheme="majorHAnsi" w:hAnsiTheme="majorHAnsi" w:cs="Times New Roman"/>
          <w:sz w:val="22"/>
          <w:szCs w:val="22"/>
          <w:lang w:val="en-US"/>
        </w:rPr>
        <w:t xml:space="preserve">2020. </w:t>
      </w:r>
      <w:r w:rsidRPr="00852426">
        <w:rPr>
          <w:rFonts w:asciiTheme="majorHAnsi" w:hAnsiTheme="majorHAnsi" w:cs="Times Roman"/>
          <w:sz w:val="22"/>
          <w:szCs w:val="22"/>
          <w:lang w:val="en-US"/>
        </w:rPr>
        <w:t>Environmental DNA applications </w:t>
      </w:r>
      <w:r w:rsidRPr="00852426">
        <w:rPr>
          <w:rFonts w:asciiTheme="majorHAnsi" w:hAnsiTheme="majorHAnsi" w:cs="Times New Roman"/>
          <w:sz w:val="22"/>
          <w:szCs w:val="22"/>
          <w:lang w:val="en-US"/>
        </w:rPr>
        <w:t xml:space="preserve"> </w:t>
      </w:r>
      <w:r w:rsidRPr="00852426">
        <w:rPr>
          <w:rFonts w:asciiTheme="majorHAnsi" w:hAnsiTheme="majorHAnsi" w:cs="Times Roman"/>
          <w:sz w:val="22"/>
          <w:szCs w:val="22"/>
          <w:lang w:val="en-US"/>
        </w:rPr>
        <w:t xml:space="preserve">in biomonitoring and bioassessment of aquatic ecosystems, Guidelines, </w:t>
      </w:r>
      <w:r w:rsidRPr="00852426">
        <w:rPr>
          <w:rFonts w:asciiTheme="majorHAnsi" w:hAnsiTheme="majorHAnsi" w:cs="Times Roman"/>
          <w:color w:val="000000"/>
          <w:sz w:val="22"/>
          <w:szCs w:val="22"/>
          <w:lang w:val="en-US"/>
        </w:rPr>
        <w:t xml:space="preserve">Federal Office for the Environment (FOEN), Bern, </w:t>
      </w:r>
      <w:r w:rsidRPr="00852426">
        <w:rPr>
          <w:rFonts w:asciiTheme="majorHAnsi" w:hAnsiTheme="majorHAnsi" w:cs="Times New Roman"/>
          <w:color w:val="000000"/>
          <w:sz w:val="22"/>
          <w:szCs w:val="22"/>
          <w:lang w:val="en-US"/>
        </w:rPr>
        <w:t>71pp.</w:t>
      </w:r>
    </w:p>
    <w:p w14:paraId="5B472636" w14:textId="0E4D6D86" w:rsidR="00847ECF" w:rsidRPr="00852426" w:rsidRDefault="00847ECF" w:rsidP="00852426">
      <w:pPr>
        <w:widowControl w:val="0"/>
        <w:autoSpaceDE w:val="0"/>
        <w:autoSpaceDN w:val="0"/>
        <w:adjustRightInd w:val="0"/>
        <w:ind w:left="720" w:hanging="720"/>
        <w:jc w:val="both"/>
        <w:rPr>
          <w:rFonts w:asciiTheme="majorHAnsi" w:hAnsiTheme="majorHAnsi" w:cs="Calibri"/>
          <w:color w:val="000000"/>
          <w:sz w:val="22"/>
          <w:szCs w:val="22"/>
          <w:lang w:val="sk-SK"/>
        </w:rPr>
      </w:pPr>
      <w:r w:rsidRPr="00852426">
        <w:rPr>
          <w:rFonts w:asciiTheme="majorHAnsi" w:hAnsiTheme="majorHAnsi" w:cs="Calibri"/>
          <w:color w:val="000000"/>
          <w:sz w:val="22"/>
          <w:szCs w:val="22"/>
          <w:lang w:val="sk-SK"/>
        </w:rPr>
        <w:t>Weigand H, Beermann A, Čiampor Jr F, et al., 2019. DNA barcode reference libraries for the monitoring of aquatic biota in Europe: Gap-analysis and recommendations for future work. Science of the Total Environment, 678: 499-524.</w:t>
      </w:r>
    </w:p>
    <w:p w14:paraId="6EABC164" w14:textId="317DAE77" w:rsidR="00847ECF" w:rsidRPr="00852426" w:rsidRDefault="007D6DA1" w:rsidP="00852426">
      <w:pPr>
        <w:jc w:val="both"/>
        <w:rPr>
          <w:rFonts w:asciiTheme="majorHAnsi" w:hAnsiTheme="majorHAnsi"/>
          <w:sz w:val="22"/>
          <w:szCs w:val="22"/>
          <w:lang w:val="sk-SK"/>
        </w:rPr>
      </w:pPr>
      <w:hyperlink r:id="rId5" w:history="1">
        <w:r w:rsidR="00847ECF" w:rsidRPr="00852426">
          <w:rPr>
            <w:rStyle w:val="Hypertextovprepojenie"/>
            <w:rFonts w:asciiTheme="majorHAnsi" w:hAnsiTheme="majorHAnsi"/>
            <w:sz w:val="22"/>
            <w:szCs w:val="22"/>
            <w:lang w:val="sk-SK"/>
          </w:rPr>
          <w:t>http://v4.boldsystems.org</w:t>
        </w:r>
      </w:hyperlink>
    </w:p>
    <w:p w14:paraId="78952941" w14:textId="458E4643" w:rsidR="00847ECF" w:rsidRPr="00852426" w:rsidRDefault="007D6DA1" w:rsidP="00852426">
      <w:pPr>
        <w:jc w:val="both"/>
        <w:rPr>
          <w:rFonts w:asciiTheme="majorHAnsi" w:hAnsiTheme="majorHAnsi"/>
          <w:sz w:val="22"/>
          <w:szCs w:val="22"/>
          <w:lang w:val="sk-SK"/>
        </w:rPr>
      </w:pPr>
      <w:hyperlink r:id="rId6" w:history="1">
        <w:r w:rsidR="00847ECF" w:rsidRPr="00852426">
          <w:rPr>
            <w:rStyle w:val="Hypertextovprepojenie"/>
            <w:rFonts w:asciiTheme="majorHAnsi" w:hAnsiTheme="majorHAnsi"/>
            <w:sz w:val="22"/>
            <w:szCs w:val="22"/>
            <w:lang w:val="sk-SK"/>
          </w:rPr>
          <w:t>https://aquabol.sk</w:t>
        </w:r>
      </w:hyperlink>
    </w:p>
    <w:p w14:paraId="15D6E9F1" w14:textId="5C9A1CDC" w:rsidR="00847ECF" w:rsidRPr="00852426" w:rsidRDefault="007D6DA1" w:rsidP="00852426">
      <w:pPr>
        <w:jc w:val="both"/>
        <w:rPr>
          <w:rFonts w:asciiTheme="majorHAnsi" w:hAnsiTheme="majorHAnsi"/>
          <w:sz w:val="22"/>
          <w:szCs w:val="22"/>
          <w:lang w:val="sk-SK"/>
        </w:rPr>
      </w:pPr>
      <w:hyperlink r:id="rId7" w:history="1">
        <w:r w:rsidR="00847ECF" w:rsidRPr="00852426">
          <w:rPr>
            <w:rStyle w:val="Hypertextovprepojenie"/>
            <w:rFonts w:asciiTheme="majorHAnsi" w:hAnsiTheme="majorHAnsi"/>
            <w:sz w:val="22"/>
            <w:szCs w:val="22"/>
            <w:lang w:val="sk-SK"/>
          </w:rPr>
          <w:t>http://dnaqua.net</w:t>
        </w:r>
      </w:hyperlink>
    </w:p>
    <w:p w14:paraId="436C6E74" w14:textId="77777777" w:rsidR="00847ECF" w:rsidRPr="00847ECF" w:rsidRDefault="00847ECF" w:rsidP="00852426">
      <w:pPr>
        <w:jc w:val="both"/>
        <w:rPr>
          <w:rFonts w:asciiTheme="majorHAnsi" w:hAnsiTheme="majorHAnsi"/>
          <w:lang w:val="sk-SK"/>
        </w:rPr>
      </w:pPr>
    </w:p>
    <w:p w14:paraId="49809488" w14:textId="77777777" w:rsidR="00847ECF" w:rsidRPr="00847ECF" w:rsidRDefault="00847ECF" w:rsidP="00852426">
      <w:pPr>
        <w:jc w:val="both"/>
        <w:rPr>
          <w:rFonts w:asciiTheme="majorHAnsi" w:hAnsiTheme="majorHAnsi"/>
          <w:lang w:val="sk-SK"/>
        </w:rPr>
      </w:pPr>
    </w:p>
    <w:sectPr w:rsidR="00847ECF" w:rsidRPr="00847ECF" w:rsidSect="00C1150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E0A29"/>
    <w:multiLevelType w:val="hybridMultilevel"/>
    <w:tmpl w:val="02D60802"/>
    <w:lvl w:ilvl="0" w:tplc="143C923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763FD"/>
    <w:multiLevelType w:val="hybridMultilevel"/>
    <w:tmpl w:val="CB6C8C7E"/>
    <w:lvl w:ilvl="0" w:tplc="143C923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6B"/>
    <w:rsid w:val="000964FB"/>
    <w:rsid w:val="000B1559"/>
    <w:rsid w:val="001B486B"/>
    <w:rsid w:val="001E73CE"/>
    <w:rsid w:val="001F71EB"/>
    <w:rsid w:val="002203A4"/>
    <w:rsid w:val="00253CF0"/>
    <w:rsid w:val="0046361C"/>
    <w:rsid w:val="00480BAD"/>
    <w:rsid w:val="00643D36"/>
    <w:rsid w:val="00747F20"/>
    <w:rsid w:val="007D6DA1"/>
    <w:rsid w:val="00847ECF"/>
    <w:rsid w:val="00852426"/>
    <w:rsid w:val="00880014"/>
    <w:rsid w:val="009F3D22"/>
    <w:rsid w:val="00C11500"/>
    <w:rsid w:val="00C63D36"/>
    <w:rsid w:val="00CC1AA5"/>
    <w:rsid w:val="00D13039"/>
    <w:rsid w:val="00ED6414"/>
    <w:rsid w:val="00F2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CC5CD"/>
  <w14:defaultImageDpi w14:val="300"/>
  <w15:docId w15:val="{02DDC2BE-354B-4427-84CB-73FB9386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47F2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47ECF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3039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303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naqu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quabol.sk" TargetMode="External"/><Relationship Id="rId5" Type="http://schemas.openxmlformats.org/officeDocument/2006/relationships/hyperlink" Target="http://v4.boldsystems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CBRB SAV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Čiamporová-Zaťovičová</dc:creator>
  <cp:keywords/>
  <dc:description/>
  <cp:lastModifiedBy>me</cp:lastModifiedBy>
  <cp:revision>2</cp:revision>
  <dcterms:created xsi:type="dcterms:W3CDTF">2021-08-02T07:13:00Z</dcterms:created>
  <dcterms:modified xsi:type="dcterms:W3CDTF">2021-08-02T07:13:00Z</dcterms:modified>
</cp:coreProperties>
</file>